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EB2" w:rsidRPr="0032637F" w:rsidRDefault="00411EB2" w:rsidP="0032637F">
      <w:pPr>
        <w:jc w:val="center"/>
        <w:rPr>
          <w:b/>
          <w:sz w:val="32"/>
          <w:szCs w:val="32"/>
        </w:rPr>
      </w:pPr>
      <w:bookmarkStart w:id="0" w:name="_GoBack"/>
      <w:r w:rsidRPr="0032637F">
        <w:rPr>
          <w:rFonts w:hint="eastAsia"/>
          <w:b/>
          <w:sz w:val="32"/>
          <w:szCs w:val="32"/>
        </w:rPr>
        <w:t>教学听课评价表（理论）</w:t>
      </w:r>
    </w:p>
    <w:bookmarkEnd w:id="0"/>
    <w:p w:rsidR="00411EB2" w:rsidRPr="00411EB2" w:rsidRDefault="00411EB2" w:rsidP="00411EB2">
      <w:pPr>
        <w:rPr>
          <w:b/>
        </w:rPr>
      </w:pPr>
      <w:r w:rsidRPr="00411EB2">
        <w:rPr>
          <w:rFonts w:hint="eastAsia"/>
          <w:b/>
        </w:rPr>
        <w:t>教师所属系（部）：</w:t>
      </w:r>
      <w:r w:rsidRPr="00411EB2">
        <w:rPr>
          <w:rFonts w:hint="eastAsia"/>
          <w:b/>
        </w:rPr>
        <w:t xml:space="preserve">              </w:t>
      </w:r>
      <w:r w:rsidRPr="00411EB2">
        <w:rPr>
          <w:rFonts w:hint="eastAsia"/>
          <w:b/>
        </w:rPr>
        <w:t>任课教师</w:t>
      </w:r>
      <w:r w:rsidRPr="00411EB2">
        <w:rPr>
          <w:rFonts w:hint="eastAsia"/>
          <w:b/>
        </w:rPr>
        <w:t xml:space="preserve">:                  </w:t>
      </w:r>
      <w:r w:rsidRPr="00411EB2">
        <w:rPr>
          <w:rFonts w:hint="eastAsia"/>
          <w:b/>
        </w:rPr>
        <w:t>课程名称</w:t>
      </w:r>
      <w:r w:rsidRPr="00411EB2">
        <w:rPr>
          <w:rFonts w:hint="eastAsia"/>
          <w:b/>
        </w:rPr>
        <w:t xml:space="preserve">: </w:t>
      </w:r>
    </w:p>
    <w:p w:rsidR="00411EB2" w:rsidRPr="00411EB2" w:rsidRDefault="00411EB2" w:rsidP="00411EB2">
      <w:pPr>
        <w:rPr>
          <w:b/>
        </w:rPr>
      </w:pPr>
      <w:r w:rsidRPr="00411EB2">
        <w:rPr>
          <w:rFonts w:hint="eastAsia"/>
          <w:b/>
        </w:rPr>
        <w:t>上课班级</w:t>
      </w:r>
      <w:r w:rsidRPr="00411EB2">
        <w:rPr>
          <w:rFonts w:hint="eastAsia"/>
          <w:b/>
        </w:rPr>
        <w:t xml:space="preserve">:                      </w:t>
      </w:r>
      <w:r w:rsidRPr="00411EB2">
        <w:rPr>
          <w:rFonts w:hint="eastAsia"/>
          <w:b/>
        </w:rPr>
        <w:t>上课地点：</w:t>
      </w:r>
      <w:r w:rsidRPr="00411EB2">
        <w:rPr>
          <w:rFonts w:hint="eastAsia"/>
          <w:b/>
        </w:rPr>
        <w:t xml:space="preserve">                    </w:t>
      </w:r>
    </w:p>
    <w:tbl>
      <w:tblPr>
        <w:tblW w:w="91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4"/>
        <w:gridCol w:w="604"/>
        <w:gridCol w:w="666"/>
        <w:gridCol w:w="656"/>
        <w:gridCol w:w="3676"/>
        <w:gridCol w:w="664"/>
        <w:gridCol w:w="664"/>
        <w:gridCol w:w="664"/>
        <w:gridCol w:w="899"/>
      </w:tblGrid>
      <w:tr w:rsidR="00411EB2" w:rsidRPr="00411EB2" w:rsidTr="0032637F">
        <w:trPr>
          <w:trHeight w:val="570"/>
          <w:jc w:val="center"/>
        </w:trPr>
        <w:tc>
          <w:tcPr>
            <w:tcW w:w="1298" w:type="dxa"/>
            <w:gridSpan w:val="2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评价项目</w:t>
            </w:r>
          </w:p>
        </w:tc>
        <w:tc>
          <w:tcPr>
            <w:tcW w:w="4998" w:type="dxa"/>
            <w:gridSpan w:val="3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项</w:t>
            </w:r>
            <w:r w:rsidRPr="00411EB2">
              <w:rPr>
                <w:rFonts w:hint="eastAsia"/>
              </w:rPr>
              <w:t xml:space="preserve"> </w:t>
            </w:r>
            <w:r w:rsidRPr="00411EB2">
              <w:rPr>
                <w:rFonts w:hint="eastAsia"/>
              </w:rPr>
              <w:t>目</w:t>
            </w:r>
            <w:r w:rsidRPr="00411EB2">
              <w:rPr>
                <w:rFonts w:hint="eastAsia"/>
              </w:rPr>
              <w:t xml:space="preserve"> </w:t>
            </w:r>
            <w:r w:rsidRPr="00411EB2">
              <w:rPr>
                <w:rFonts w:hint="eastAsia"/>
              </w:rPr>
              <w:t>内</w:t>
            </w:r>
            <w:r w:rsidRPr="00411EB2">
              <w:rPr>
                <w:rFonts w:hint="eastAsia"/>
              </w:rPr>
              <w:t xml:space="preserve"> </w:t>
            </w:r>
            <w:r w:rsidRPr="00411EB2">
              <w:rPr>
                <w:rFonts w:hint="eastAsia"/>
              </w:rPr>
              <w:t>涵</w:t>
            </w:r>
          </w:p>
        </w:tc>
        <w:tc>
          <w:tcPr>
            <w:tcW w:w="664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优</w:t>
            </w:r>
          </w:p>
        </w:tc>
        <w:tc>
          <w:tcPr>
            <w:tcW w:w="664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良</w:t>
            </w:r>
          </w:p>
        </w:tc>
        <w:tc>
          <w:tcPr>
            <w:tcW w:w="664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合格</w:t>
            </w:r>
          </w:p>
        </w:tc>
        <w:tc>
          <w:tcPr>
            <w:tcW w:w="899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不合格</w:t>
            </w:r>
          </w:p>
        </w:tc>
      </w:tr>
      <w:tr w:rsidR="00411EB2" w:rsidRPr="00411EB2" w:rsidTr="0032637F">
        <w:trPr>
          <w:trHeight w:val="276"/>
          <w:jc w:val="center"/>
        </w:trPr>
        <w:tc>
          <w:tcPr>
            <w:tcW w:w="1298" w:type="dxa"/>
            <w:gridSpan w:val="2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教学目标与学习目标</w:t>
            </w:r>
            <w:r w:rsidRPr="00411EB2">
              <w:rPr>
                <w:rFonts w:hint="eastAsia"/>
                <w:b/>
              </w:rPr>
              <w:t>(10</w:t>
            </w:r>
            <w:r w:rsidRPr="00411EB2">
              <w:rPr>
                <w:rFonts w:hint="eastAsia"/>
                <w:b/>
              </w:rPr>
              <w:t>分</w:t>
            </w:r>
            <w:r w:rsidRPr="00411EB2">
              <w:rPr>
                <w:rFonts w:hint="eastAsia"/>
                <w:b/>
              </w:rPr>
              <w:t>)</w:t>
            </w:r>
          </w:p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有明确的能力教学目标，有清晰的技能点与知识点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给学生提出了明确的学习目标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276"/>
          <w:jc w:val="center"/>
        </w:trPr>
        <w:tc>
          <w:tcPr>
            <w:tcW w:w="1298" w:type="dxa"/>
            <w:gridSpan w:val="2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教学内容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（</w:t>
            </w:r>
            <w:r w:rsidRPr="00411EB2">
              <w:rPr>
                <w:rFonts w:hint="eastAsia"/>
                <w:b/>
              </w:rPr>
              <w:t>20</w:t>
            </w:r>
            <w:r w:rsidRPr="00411EB2">
              <w:rPr>
                <w:rFonts w:hint="eastAsia"/>
                <w:b/>
              </w:rPr>
              <w:t>分）</w:t>
            </w:r>
          </w:p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主题明确，条理清晰，重点、难点突出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理论联系实际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反映前沿科技知识与最新技术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深度适中，有利于学生可持续发展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294"/>
          <w:jc w:val="center"/>
        </w:trPr>
        <w:tc>
          <w:tcPr>
            <w:tcW w:w="1298" w:type="dxa"/>
            <w:gridSpan w:val="2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教学方法与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教学手段</w:t>
            </w:r>
          </w:p>
          <w:p w:rsidR="00411EB2" w:rsidRPr="00411EB2" w:rsidRDefault="00411EB2" w:rsidP="00411EB2">
            <w:r w:rsidRPr="00411EB2">
              <w:rPr>
                <w:rFonts w:hint="eastAsia"/>
                <w:b/>
              </w:rPr>
              <w:t>（</w:t>
            </w:r>
            <w:r w:rsidRPr="00411EB2">
              <w:rPr>
                <w:rFonts w:hint="eastAsia"/>
                <w:b/>
              </w:rPr>
              <w:t>30</w:t>
            </w:r>
            <w:r w:rsidRPr="00411EB2">
              <w:rPr>
                <w:rFonts w:hint="eastAsia"/>
                <w:b/>
              </w:rPr>
              <w:t>分）</w:t>
            </w:r>
          </w:p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教学方法灵活、因材施教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体现以学生为中心、学生参与程度高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666" w:type="dxa"/>
            <w:vMerge w:val="restart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体现学生能力培养</w:t>
            </w:r>
          </w:p>
        </w:tc>
        <w:tc>
          <w:tcPr>
            <w:tcW w:w="4332" w:type="dxa"/>
            <w:gridSpan w:val="2"/>
          </w:tcPr>
          <w:p w:rsidR="00411EB2" w:rsidRPr="00411EB2" w:rsidRDefault="00411EB2" w:rsidP="00411EB2">
            <w:r w:rsidRPr="00411EB2">
              <w:rPr>
                <w:rFonts w:hint="eastAsia"/>
              </w:rPr>
              <w:t>注重学生学习能力（获取知识、信息的能力）培养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666" w:type="dxa"/>
            <w:vMerge/>
          </w:tcPr>
          <w:p w:rsidR="00411EB2" w:rsidRPr="00411EB2" w:rsidRDefault="00411EB2" w:rsidP="00411EB2"/>
        </w:tc>
        <w:tc>
          <w:tcPr>
            <w:tcW w:w="4332" w:type="dxa"/>
            <w:gridSpan w:val="2"/>
          </w:tcPr>
          <w:p w:rsidR="00411EB2" w:rsidRPr="00411EB2" w:rsidRDefault="00411EB2" w:rsidP="00411EB2">
            <w:r w:rsidRPr="00411EB2">
              <w:rPr>
                <w:rFonts w:hint="eastAsia"/>
              </w:rPr>
              <w:t>注重学生工作能力（提出问题、解决问题的能力，协调与合作能力）培养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666" w:type="dxa"/>
            <w:vMerge/>
          </w:tcPr>
          <w:p w:rsidR="00411EB2" w:rsidRPr="00411EB2" w:rsidRDefault="00411EB2" w:rsidP="00411EB2"/>
        </w:tc>
        <w:tc>
          <w:tcPr>
            <w:tcW w:w="4332" w:type="dxa"/>
            <w:gridSpan w:val="2"/>
          </w:tcPr>
          <w:p w:rsidR="00411EB2" w:rsidRPr="00411EB2" w:rsidRDefault="00411EB2" w:rsidP="00411EB2">
            <w:r w:rsidRPr="00411EB2">
              <w:rPr>
                <w:rFonts w:hint="eastAsia"/>
              </w:rPr>
              <w:t>注重学生创新思维能力（具有不同见解的能力、设计多种解决问题方案的能力等）培养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教学手段先进、灵活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260"/>
          <w:jc w:val="center"/>
        </w:trPr>
        <w:tc>
          <w:tcPr>
            <w:tcW w:w="1298" w:type="dxa"/>
            <w:gridSpan w:val="2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教学规范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（</w:t>
            </w:r>
            <w:r w:rsidRPr="00411EB2">
              <w:rPr>
                <w:rFonts w:hint="eastAsia"/>
                <w:b/>
              </w:rPr>
              <w:t>25</w:t>
            </w:r>
            <w:r w:rsidRPr="00411EB2">
              <w:rPr>
                <w:rFonts w:hint="eastAsia"/>
                <w:b/>
              </w:rPr>
              <w:t>分）</w:t>
            </w:r>
          </w:p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教学文件齐全（大纲、计划、教案、讲稿）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教学文件规范，内容充实、丰富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按授课计划和教学日历进行教学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上课时间分配合理，板书工整规范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讲授熟练，语言表达流畅清晰，速度适中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570"/>
          <w:jc w:val="center"/>
        </w:trPr>
        <w:tc>
          <w:tcPr>
            <w:tcW w:w="1298" w:type="dxa"/>
            <w:gridSpan w:val="2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教书育人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（</w:t>
            </w:r>
            <w:r w:rsidRPr="00411EB2">
              <w:rPr>
                <w:rFonts w:hint="eastAsia"/>
                <w:b/>
              </w:rPr>
              <w:t>15</w:t>
            </w:r>
            <w:r w:rsidRPr="00411EB2">
              <w:rPr>
                <w:rFonts w:hint="eastAsia"/>
                <w:b/>
              </w:rPr>
              <w:t>分）</w:t>
            </w:r>
          </w:p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行为育人：教学态度端正，课前准备充分、备课认真，</w:t>
            </w:r>
            <w:r w:rsidRPr="00411EB2">
              <w:rPr>
                <w:rFonts w:hint="eastAsia"/>
              </w:rPr>
              <w:t xml:space="preserve"> </w:t>
            </w:r>
            <w:r w:rsidRPr="00411EB2">
              <w:rPr>
                <w:rFonts w:hint="eastAsia"/>
              </w:rPr>
              <w:t>爱岗敬业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教学育人：教学过程渗透职业素质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33"/>
          <w:jc w:val="center"/>
        </w:trPr>
        <w:tc>
          <w:tcPr>
            <w:tcW w:w="1298" w:type="dxa"/>
            <w:gridSpan w:val="2"/>
            <w:vMerge/>
          </w:tcPr>
          <w:p w:rsidR="00411EB2" w:rsidRPr="00411EB2" w:rsidRDefault="00411EB2" w:rsidP="00411EB2"/>
        </w:tc>
        <w:tc>
          <w:tcPr>
            <w:tcW w:w="4998" w:type="dxa"/>
            <w:gridSpan w:val="3"/>
          </w:tcPr>
          <w:p w:rsidR="00411EB2" w:rsidRPr="00411EB2" w:rsidRDefault="00411EB2" w:rsidP="00411EB2">
            <w:r w:rsidRPr="00411EB2">
              <w:rPr>
                <w:rFonts w:hint="eastAsia"/>
              </w:rPr>
              <w:t>规范育人：重视学生管理，学生秩序良好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346"/>
          <w:jc w:val="center"/>
        </w:trPr>
        <w:tc>
          <w:tcPr>
            <w:tcW w:w="6296" w:type="dxa"/>
            <w:gridSpan w:val="5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评价结果（各等级的个数）</w:t>
            </w:r>
          </w:p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664" w:type="dxa"/>
          </w:tcPr>
          <w:p w:rsidR="00411EB2" w:rsidRPr="00411EB2" w:rsidRDefault="00411EB2" w:rsidP="00411EB2"/>
        </w:tc>
        <w:tc>
          <w:tcPr>
            <w:tcW w:w="899" w:type="dxa"/>
          </w:tcPr>
          <w:p w:rsidR="00411EB2" w:rsidRPr="00411EB2" w:rsidRDefault="00411EB2" w:rsidP="00411EB2"/>
        </w:tc>
      </w:tr>
      <w:tr w:rsidR="00411EB2" w:rsidRPr="00411EB2" w:rsidTr="0032637F">
        <w:trPr>
          <w:trHeight w:val="1689"/>
          <w:jc w:val="center"/>
        </w:trPr>
        <w:tc>
          <w:tcPr>
            <w:tcW w:w="694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综合评价</w:t>
            </w:r>
          </w:p>
        </w:tc>
        <w:tc>
          <w:tcPr>
            <w:tcW w:w="8493" w:type="dxa"/>
            <w:gridSpan w:val="8"/>
          </w:tcPr>
          <w:p w:rsidR="00411EB2" w:rsidRPr="00411EB2" w:rsidRDefault="00411EB2" w:rsidP="00411EB2">
            <w:r w:rsidRPr="00411EB2">
              <w:rPr>
                <w:rFonts w:hint="eastAsia"/>
              </w:rPr>
              <w:t>优点：</w:t>
            </w:r>
          </w:p>
          <w:p w:rsidR="00411EB2" w:rsidRPr="00411EB2" w:rsidRDefault="00411EB2" w:rsidP="00411EB2"/>
          <w:p w:rsidR="00411EB2" w:rsidRPr="00411EB2" w:rsidRDefault="00411EB2" w:rsidP="00411EB2"/>
          <w:p w:rsidR="00411EB2" w:rsidRPr="00411EB2" w:rsidRDefault="00411EB2" w:rsidP="00411EB2">
            <w:r w:rsidRPr="00411EB2">
              <w:rPr>
                <w:rFonts w:hint="eastAsia"/>
              </w:rPr>
              <w:t>需要改进的方面：</w:t>
            </w:r>
          </w:p>
        </w:tc>
      </w:tr>
      <w:tr w:rsidR="00411EB2" w:rsidRPr="00411EB2" w:rsidTr="0032637F">
        <w:trPr>
          <w:trHeight w:val="701"/>
          <w:jc w:val="center"/>
        </w:trPr>
        <w:tc>
          <w:tcPr>
            <w:tcW w:w="2620" w:type="dxa"/>
            <w:gridSpan w:val="4"/>
          </w:tcPr>
          <w:p w:rsidR="00411EB2" w:rsidRPr="00411EB2" w:rsidRDefault="00411EB2" w:rsidP="00411EB2">
            <w:r w:rsidRPr="00411EB2">
              <w:rPr>
                <w:rFonts w:hint="eastAsia"/>
              </w:rPr>
              <w:t>听课人：</w:t>
            </w:r>
          </w:p>
        </w:tc>
        <w:tc>
          <w:tcPr>
            <w:tcW w:w="3676" w:type="dxa"/>
          </w:tcPr>
          <w:p w:rsidR="00411EB2" w:rsidRPr="00411EB2" w:rsidRDefault="00411EB2" w:rsidP="00411EB2">
            <w:r w:rsidRPr="00411EB2">
              <w:rPr>
                <w:rFonts w:hint="eastAsia"/>
              </w:rPr>
              <w:t>听课时间：</w:t>
            </w:r>
            <w:r w:rsidRPr="00411EB2">
              <w:rPr>
                <w:rFonts w:hint="eastAsia"/>
                <w:u w:val="single"/>
              </w:rPr>
              <w:t xml:space="preserve">      </w:t>
            </w:r>
            <w:r w:rsidRPr="00411EB2">
              <w:rPr>
                <w:rFonts w:hint="eastAsia"/>
              </w:rPr>
              <w:t>年</w:t>
            </w:r>
            <w:r w:rsidRPr="00411EB2">
              <w:rPr>
                <w:rFonts w:hint="eastAsia"/>
                <w:u w:val="single"/>
              </w:rPr>
              <w:t xml:space="preserve">   </w:t>
            </w:r>
            <w:r w:rsidRPr="00411EB2">
              <w:rPr>
                <w:rFonts w:hint="eastAsia"/>
              </w:rPr>
              <w:t>月</w:t>
            </w:r>
            <w:r w:rsidRPr="00411EB2">
              <w:rPr>
                <w:rFonts w:hint="eastAsia"/>
                <w:u w:val="single"/>
              </w:rPr>
              <w:t xml:space="preserve">    </w:t>
            </w:r>
            <w:r w:rsidRPr="00411EB2">
              <w:rPr>
                <w:rFonts w:hint="eastAsia"/>
              </w:rPr>
              <w:t>日</w:t>
            </w:r>
          </w:p>
          <w:p w:rsidR="00411EB2" w:rsidRPr="00411EB2" w:rsidRDefault="00411EB2" w:rsidP="00411EB2">
            <w:r w:rsidRPr="00411EB2">
              <w:rPr>
                <w:rFonts w:hint="eastAsia"/>
              </w:rPr>
              <w:t>星期</w:t>
            </w:r>
            <w:r w:rsidRPr="00411EB2">
              <w:rPr>
                <w:rFonts w:hint="eastAsia"/>
                <w:u w:val="single"/>
              </w:rPr>
              <w:t xml:space="preserve">     </w:t>
            </w:r>
            <w:r w:rsidRPr="00411EB2">
              <w:rPr>
                <w:rFonts w:hint="eastAsia"/>
              </w:rPr>
              <w:t xml:space="preserve">  </w:t>
            </w:r>
            <w:r w:rsidRPr="00411EB2">
              <w:rPr>
                <w:rFonts w:hint="eastAsia"/>
              </w:rPr>
              <w:t>第</w:t>
            </w:r>
            <w:r w:rsidRPr="00411EB2">
              <w:rPr>
                <w:rFonts w:hint="eastAsia"/>
                <w:u w:val="single"/>
              </w:rPr>
              <w:t xml:space="preserve">     </w:t>
            </w:r>
            <w:r w:rsidRPr="00411EB2">
              <w:rPr>
                <w:rFonts w:hint="eastAsia"/>
              </w:rPr>
              <w:t>节课</w:t>
            </w:r>
          </w:p>
        </w:tc>
        <w:tc>
          <w:tcPr>
            <w:tcW w:w="2891" w:type="dxa"/>
            <w:gridSpan w:val="4"/>
          </w:tcPr>
          <w:p w:rsidR="00411EB2" w:rsidRPr="00411EB2" w:rsidRDefault="00411EB2" w:rsidP="00411EB2">
            <w:r w:rsidRPr="00411EB2">
              <w:rPr>
                <w:rFonts w:hint="eastAsia"/>
              </w:rPr>
              <w:t>综合得分：</w:t>
            </w:r>
          </w:p>
        </w:tc>
      </w:tr>
    </w:tbl>
    <w:p w:rsidR="00411EB2" w:rsidRPr="0032637F" w:rsidRDefault="00411EB2" w:rsidP="00411EB2">
      <w:pPr>
        <w:rPr>
          <w:sz w:val="18"/>
          <w:szCs w:val="18"/>
        </w:rPr>
      </w:pPr>
      <w:r w:rsidRPr="0032637F">
        <w:rPr>
          <w:rFonts w:hint="eastAsia"/>
          <w:sz w:val="18"/>
          <w:szCs w:val="18"/>
        </w:rPr>
        <w:t>注：</w:t>
      </w:r>
      <w:r w:rsidRPr="0032637F">
        <w:rPr>
          <w:rFonts w:hint="eastAsia"/>
          <w:sz w:val="18"/>
          <w:szCs w:val="18"/>
        </w:rPr>
        <w:t>1</w:t>
      </w:r>
      <w:r w:rsidRPr="0032637F">
        <w:rPr>
          <w:rFonts w:hint="eastAsia"/>
          <w:sz w:val="18"/>
          <w:szCs w:val="18"/>
        </w:rPr>
        <w:t>、分项得分用等级评价，评定等级为优、良、合格、不合格四个等级；</w:t>
      </w:r>
    </w:p>
    <w:p w:rsidR="00411EB2" w:rsidRPr="0032637F" w:rsidRDefault="00411EB2" w:rsidP="00411EB2">
      <w:pPr>
        <w:rPr>
          <w:sz w:val="18"/>
          <w:szCs w:val="18"/>
        </w:rPr>
      </w:pPr>
      <w:r w:rsidRPr="0032637F">
        <w:rPr>
          <w:rFonts w:hint="eastAsia"/>
          <w:sz w:val="18"/>
          <w:szCs w:val="18"/>
        </w:rPr>
        <w:t>2</w:t>
      </w:r>
      <w:r w:rsidRPr="0032637F">
        <w:rPr>
          <w:rFonts w:hint="eastAsia"/>
          <w:sz w:val="18"/>
          <w:szCs w:val="18"/>
        </w:rPr>
        <w:t>、综合得分用数量评价，每项分值均为</w:t>
      </w:r>
      <w:r w:rsidRPr="0032637F">
        <w:rPr>
          <w:rFonts w:hint="eastAsia"/>
          <w:sz w:val="18"/>
          <w:szCs w:val="18"/>
        </w:rPr>
        <w:t>5</w:t>
      </w:r>
      <w:r w:rsidRPr="0032637F">
        <w:rPr>
          <w:rFonts w:hint="eastAsia"/>
          <w:sz w:val="18"/>
          <w:szCs w:val="18"/>
        </w:rPr>
        <w:t>分，优、良、合格、不合格四个等级对应的得分系数分别为</w:t>
      </w:r>
      <w:r w:rsidRPr="0032637F">
        <w:rPr>
          <w:rFonts w:hint="eastAsia"/>
          <w:sz w:val="18"/>
          <w:szCs w:val="18"/>
        </w:rPr>
        <w:t>1</w:t>
      </w:r>
      <w:r w:rsidRPr="0032637F">
        <w:rPr>
          <w:rFonts w:hint="eastAsia"/>
          <w:sz w:val="18"/>
          <w:szCs w:val="18"/>
        </w:rPr>
        <w:t>、</w:t>
      </w:r>
      <w:r w:rsidRPr="0032637F">
        <w:rPr>
          <w:sz w:val="18"/>
          <w:szCs w:val="18"/>
        </w:rPr>
        <w:t>0.8</w:t>
      </w:r>
      <w:r w:rsidRPr="0032637F">
        <w:rPr>
          <w:rFonts w:hint="eastAsia"/>
          <w:sz w:val="18"/>
          <w:szCs w:val="18"/>
        </w:rPr>
        <w:t>、</w:t>
      </w:r>
      <w:r w:rsidRPr="0032637F">
        <w:rPr>
          <w:sz w:val="18"/>
          <w:szCs w:val="18"/>
        </w:rPr>
        <w:t>0.6</w:t>
      </w:r>
      <w:r w:rsidRPr="0032637F">
        <w:rPr>
          <w:rFonts w:hint="eastAsia"/>
          <w:sz w:val="18"/>
          <w:szCs w:val="18"/>
        </w:rPr>
        <w:t>、</w:t>
      </w:r>
      <w:r w:rsidRPr="0032637F">
        <w:rPr>
          <w:sz w:val="18"/>
          <w:szCs w:val="18"/>
        </w:rPr>
        <w:t>0</w:t>
      </w:r>
      <w:r w:rsidRPr="0032637F">
        <w:rPr>
          <w:rFonts w:hint="eastAsia"/>
          <w:sz w:val="18"/>
          <w:szCs w:val="18"/>
        </w:rPr>
        <w:t>.4</w:t>
      </w:r>
      <w:r w:rsidRPr="0032637F">
        <w:rPr>
          <w:rFonts w:hint="eastAsia"/>
          <w:sz w:val="18"/>
          <w:szCs w:val="18"/>
        </w:rPr>
        <w:t>，综合得分</w:t>
      </w:r>
      <w:r w:rsidRPr="0032637F">
        <w:rPr>
          <w:rFonts w:hint="eastAsia"/>
          <w:sz w:val="18"/>
          <w:szCs w:val="18"/>
        </w:rPr>
        <w:t>=</w:t>
      </w:r>
      <w:r w:rsidRPr="0032637F">
        <w:rPr>
          <w:rFonts w:hint="eastAsia"/>
          <w:sz w:val="18"/>
          <w:szCs w:val="18"/>
        </w:rPr>
        <w:t>（评价结果中各等级的个数×</w:t>
      </w:r>
      <w:r w:rsidRPr="0032637F">
        <w:rPr>
          <w:rFonts w:hint="eastAsia"/>
          <w:sz w:val="18"/>
          <w:szCs w:val="18"/>
        </w:rPr>
        <w:t>5</w:t>
      </w:r>
      <w:r w:rsidRPr="0032637F">
        <w:rPr>
          <w:rFonts w:hint="eastAsia"/>
          <w:sz w:val="18"/>
          <w:szCs w:val="18"/>
        </w:rPr>
        <w:t>分×等级系数）之</w:t>
      </w:r>
      <w:proofErr w:type="gramStart"/>
      <w:r w:rsidRPr="0032637F">
        <w:rPr>
          <w:rFonts w:hint="eastAsia"/>
          <w:sz w:val="18"/>
          <w:szCs w:val="18"/>
        </w:rPr>
        <w:t>和</w:t>
      </w:r>
      <w:proofErr w:type="gramEnd"/>
      <w:r w:rsidRPr="0032637F">
        <w:rPr>
          <w:rFonts w:hint="eastAsia"/>
          <w:sz w:val="18"/>
          <w:szCs w:val="18"/>
        </w:rPr>
        <w:t>。</w:t>
      </w:r>
    </w:p>
    <w:p w:rsidR="00411EB2" w:rsidRPr="0032637F" w:rsidRDefault="00411EB2" w:rsidP="00411EB2">
      <w:pPr>
        <w:rPr>
          <w:sz w:val="18"/>
          <w:szCs w:val="18"/>
        </w:rPr>
      </w:pPr>
      <w:r w:rsidRPr="0032637F">
        <w:rPr>
          <w:rFonts w:hint="eastAsia"/>
          <w:sz w:val="18"/>
          <w:szCs w:val="18"/>
        </w:rPr>
        <w:t>3</w:t>
      </w:r>
      <w:r w:rsidRPr="0032637F">
        <w:rPr>
          <w:rFonts w:hint="eastAsia"/>
          <w:sz w:val="18"/>
          <w:szCs w:val="18"/>
        </w:rPr>
        <w:t>、此表填写内容必须完整，</w:t>
      </w:r>
      <w:proofErr w:type="gramStart"/>
      <w:r w:rsidRPr="0032637F">
        <w:rPr>
          <w:rFonts w:hint="eastAsia"/>
          <w:sz w:val="18"/>
          <w:szCs w:val="18"/>
        </w:rPr>
        <w:t>不</w:t>
      </w:r>
      <w:proofErr w:type="gramEnd"/>
      <w:r w:rsidRPr="0032637F">
        <w:rPr>
          <w:rFonts w:hint="eastAsia"/>
          <w:sz w:val="18"/>
          <w:szCs w:val="18"/>
        </w:rPr>
        <w:t>得空项。此表自</w:t>
      </w:r>
      <w:r w:rsidRPr="0032637F">
        <w:rPr>
          <w:rFonts w:hint="eastAsia"/>
          <w:sz w:val="18"/>
          <w:szCs w:val="18"/>
        </w:rPr>
        <w:t>2018</w:t>
      </w:r>
      <w:r w:rsidRPr="0032637F">
        <w:rPr>
          <w:rFonts w:hint="eastAsia"/>
          <w:sz w:val="18"/>
          <w:szCs w:val="18"/>
        </w:rPr>
        <w:t>年</w:t>
      </w:r>
      <w:r w:rsidRPr="0032637F">
        <w:rPr>
          <w:sz w:val="18"/>
          <w:szCs w:val="18"/>
        </w:rPr>
        <w:t>10</w:t>
      </w:r>
      <w:r w:rsidRPr="0032637F">
        <w:rPr>
          <w:rFonts w:hint="eastAsia"/>
          <w:sz w:val="18"/>
          <w:szCs w:val="18"/>
        </w:rPr>
        <w:t>月</w:t>
      </w:r>
      <w:r w:rsidRPr="0032637F">
        <w:rPr>
          <w:rFonts w:hint="eastAsia"/>
          <w:sz w:val="18"/>
          <w:szCs w:val="18"/>
        </w:rPr>
        <w:t>1</w:t>
      </w:r>
      <w:r w:rsidRPr="0032637F">
        <w:rPr>
          <w:rFonts w:hint="eastAsia"/>
          <w:sz w:val="18"/>
          <w:szCs w:val="18"/>
        </w:rPr>
        <w:t>日起开始执行。</w:t>
      </w:r>
    </w:p>
    <w:p w:rsidR="00411EB2" w:rsidRPr="0032637F" w:rsidRDefault="00411EB2" w:rsidP="0032637F">
      <w:pPr>
        <w:jc w:val="center"/>
        <w:rPr>
          <w:b/>
          <w:sz w:val="32"/>
          <w:szCs w:val="32"/>
        </w:rPr>
      </w:pPr>
      <w:r w:rsidRPr="0032637F">
        <w:rPr>
          <w:rFonts w:hint="eastAsia"/>
          <w:b/>
          <w:sz w:val="32"/>
          <w:szCs w:val="32"/>
        </w:rPr>
        <w:lastRenderedPageBreak/>
        <w:t>听课记录表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3402"/>
        <w:gridCol w:w="4678"/>
      </w:tblGrid>
      <w:tr w:rsidR="00411EB2" w:rsidRPr="00411EB2" w:rsidTr="00DB4A66">
        <w:trPr>
          <w:trHeight w:val="496"/>
        </w:trPr>
        <w:tc>
          <w:tcPr>
            <w:tcW w:w="1135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项目</w:t>
            </w: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评价要点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情况记录</w:t>
            </w:r>
          </w:p>
        </w:tc>
      </w:tr>
      <w:tr w:rsidR="00411EB2" w:rsidRPr="00411EB2" w:rsidTr="0032637F">
        <w:trPr>
          <w:trHeight w:val="2544"/>
        </w:trPr>
        <w:tc>
          <w:tcPr>
            <w:tcW w:w="1135" w:type="dxa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授课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主要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内容</w:t>
            </w: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讲授主要内容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  <w:p w:rsidR="00411EB2" w:rsidRPr="00411EB2" w:rsidRDefault="00411EB2" w:rsidP="00411EB2">
            <w:pPr>
              <w:rPr>
                <w:b/>
              </w:rPr>
            </w:pPr>
          </w:p>
          <w:p w:rsidR="00411EB2" w:rsidRPr="00411EB2" w:rsidRDefault="00411EB2" w:rsidP="00411EB2">
            <w:pPr>
              <w:rPr>
                <w:b/>
              </w:rPr>
            </w:pPr>
          </w:p>
        </w:tc>
      </w:tr>
      <w:tr w:rsidR="00411EB2" w:rsidRPr="00411EB2" w:rsidTr="00DB4A66">
        <w:trPr>
          <w:trHeight w:val="1413"/>
        </w:trPr>
        <w:tc>
          <w:tcPr>
            <w:tcW w:w="1135" w:type="dxa"/>
            <w:vMerge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课前</w:t>
            </w:r>
            <w:r w:rsidRPr="00411EB2">
              <w:t>3</w:t>
            </w:r>
            <w:r w:rsidRPr="00411EB2">
              <w:rPr>
                <w:rFonts w:hint="eastAsia"/>
              </w:rPr>
              <w:t>分钟主要内容及效果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  <w:p w:rsidR="00411EB2" w:rsidRPr="00411EB2" w:rsidRDefault="00411EB2" w:rsidP="00411EB2">
            <w:pPr>
              <w:rPr>
                <w:b/>
              </w:rPr>
            </w:pPr>
          </w:p>
          <w:p w:rsidR="00411EB2" w:rsidRPr="00411EB2" w:rsidRDefault="00411EB2" w:rsidP="00411EB2">
            <w:pPr>
              <w:rPr>
                <w:b/>
              </w:rPr>
            </w:pPr>
          </w:p>
        </w:tc>
      </w:tr>
      <w:tr w:rsidR="00411EB2" w:rsidRPr="00411EB2" w:rsidTr="00DB4A66">
        <w:trPr>
          <w:trHeight w:val="57"/>
        </w:trPr>
        <w:tc>
          <w:tcPr>
            <w:tcW w:w="1135" w:type="dxa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班级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管理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情况</w:t>
            </w: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班级育人环境是否干净整洁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57"/>
        </w:trPr>
        <w:tc>
          <w:tcPr>
            <w:tcW w:w="1135" w:type="dxa"/>
            <w:vMerge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使用国家通用语言文字氛围如何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57"/>
        </w:trPr>
        <w:tc>
          <w:tcPr>
            <w:tcW w:w="1135" w:type="dxa"/>
            <w:vMerge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班级各项设施是否完好正常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57"/>
        </w:trPr>
        <w:tc>
          <w:tcPr>
            <w:tcW w:w="1135" w:type="dxa"/>
            <w:vMerge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班级是否存在安全隐患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582"/>
        </w:trPr>
        <w:tc>
          <w:tcPr>
            <w:tcW w:w="1135" w:type="dxa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学生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听课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情况</w:t>
            </w: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学生精神面貌、个人卫生等日常养成教育是否落实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567"/>
        </w:trPr>
        <w:tc>
          <w:tcPr>
            <w:tcW w:w="1135" w:type="dxa"/>
            <w:vMerge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学生课堂学习状态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567"/>
        </w:trPr>
        <w:tc>
          <w:tcPr>
            <w:tcW w:w="1135" w:type="dxa"/>
            <w:vMerge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师生互动情况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671"/>
        </w:trPr>
        <w:tc>
          <w:tcPr>
            <w:tcW w:w="1135" w:type="dxa"/>
            <w:vMerge w:val="restart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加强交融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交流情况</w:t>
            </w: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学生的思想动态、生活、学习情况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671"/>
        </w:trPr>
        <w:tc>
          <w:tcPr>
            <w:tcW w:w="1135" w:type="dxa"/>
            <w:vMerge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学生对班级管理、师德师风的评价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671"/>
        </w:trPr>
        <w:tc>
          <w:tcPr>
            <w:tcW w:w="1135" w:type="dxa"/>
            <w:vMerge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</w:p>
        </w:tc>
        <w:tc>
          <w:tcPr>
            <w:tcW w:w="3402" w:type="dxa"/>
            <w:vAlign w:val="center"/>
          </w:tcPr>
          <w:p w:rsidR="00411EB2" w:rsidRPr="00411EB2" w:rsidRDefault="00411EB2" w:rsidP="00411EB2">
            <w:r w:rsidRPr="00411EB2">
              <w:rPr>
                <w:rFonts w:hint="eastAsia"/>
              </w:rPr>
              <w:t>师生结对帮扶开展“三进两联</w:t>
            </w:r>
            <w:proofErr w:type="gramStart"/>
            <w:r w:rsidRPr="00411EB2">
              <w:rPr>
                <w:rFonts w:hint="eastAsia"/>
              </w:rPr>
              <w:t>一</w:t>
            </w:r>
            <w:proofErr w:type="gramEnd"/>
            <w:r w:rsidRPr="00411EB2">
              <w:rPr>
                <w:rFonts w:hint="eastAsia"/>
              </w:rPr>
              <w:t>交友”情况</w:t>
            </w:r>
          </w:p>
        </w:tc>
        <w:tc>
          <w:tcPr>
            <w:tcW w:w="4678" w:type="dxa"/>
            <w:vAlign w:val="center"/>
          </w:tcPr>
          <w:p w:rsidR="00411EB2" w:rsidRPr="00411EB2" w:rsidRDefault="00411EB2" w:rsidP="00411EB2"/>
        </w:tc>
      </w:tr>
      <w:tr w:rsidR="00411EB2" w:rsidRPr="00411EB2" w:rsidTr="00DB4A66">
        <w:trPr>
          <w:trHeight w:val="1171"/>
        </w:trPr>
        <w:tc>
          <w:tcPr>
            <w:tcW w:w="1135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教师对学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生的教育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引导情况</w:t>
            </w:r>
          </w:p>
        </w:tc>
        <w:tc>
          <w:tcPr>
            <w:tcW w:w="8080" w:type="dxa"/>
            <w:gridSpan w:val="2"/>
          </w:tcPr>
          <w:p w:rsidR="00411EB2" w:rsidRPr="00411EB2" w:rsidRDefault="00411EB2" w:rsidP="00411EB2"/>
          <w:p w:rsidR="00411EB2" w:rsidRPr="00411EB2" w:rsidRDefault="00411EB2" w:rsidP="00411EB2"/>
        </w:tc>
      </w:tr>
      <w:tr w:rsidR="00411EB2" w:rsidRPr="00411EB2" w:rsidTr="00DB4A66">
        <w:trPr>
          <w:trHeight w:val="1747"/>
        </w:trPr>
        <w:tc>
          <w:tcPr>
            <w:tcW w:w="1135" w:type="dxa"/>
            <w:vAlign w:val="center"/>
          </w:tcPr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学生对学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校教育及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管理方面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的意见或</w:t>
            </w:r>
          </w:p>
          <w:p w:rsidR="00411EB2" w:rsidRPr="00411EB2" w:rsidRDefault="00411EB2" w:rsidP="00411EB2">
            <w:pPr>
              <w:rPr>
                <w:b/>
              </w:rPr>
            </w:pPr>
            <w:r w:rsidRPr="00411EB2">
              <w:rPr>
                <w:rFonts w:hint="eastAsia"/>
                <w:b/>
              </w:rPr>
              <w:t>建议</w:t>
            </w:r>
          </w:p>
        </w:tc>
        <w:tc>
          <w:tcPr>
            <w:tcW w:w="8080" w:type="dxa"/>
            <w:gridSpan w:val="2"/>
          </w:tcPr>
          <w:p w:rsidR="00411EB2" w:rsidRPr="00411EB2" w:rsidRDefault="00411EB2" w:rsidP="00411EB2"/>
        </w:tc>
      </w:tr>
    </w:tbl>
    <w:p w:rsidR="001A4C4B" w:rsidRDefault="001A4C4B"/>
    <w:sectPr w:rsidR="001A4C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EB2"/>
    <w:rsid w:val="001A4C4B"/>
    <w:rsid w:val="0032637F"/>
    <w:rsid w:val="00411EB2"/>
    <w:rsid w:val="004B6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188</Words>
  <Characters>1075</Characters>
  <Application>Microsoft Office Word</Application>
  <DocSecurity>0</DocSecurity>
  <Lines>8</Lines>
  <Paragraphs>2</Paragraphs>
  <ScaleCrop>false</ScaleCrop>
  <Company>ITianKong.Com</Company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</dc:creator>
  <cp:lastModifiedBy>admin</cp:lastModifiedBy>
  <cp:revision>3</cp:revision>
  <dcterms:created xsi:type="dcterms:W3CDTF">2019-02-25T10:16:00Z</dcterms:created>
  <dcterms:modified xsi:type="dcterms:W3CDTF">2019-03-27T04:05:00Z</dcterms:modified>
</cp:coreProperties>
</file>